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6" w:rsidRDefault="003126B5" w:rsidP="003126B5">
      <w:pPr>
        <w:jc w:val="center"/>
        <w:rPr>
          <w:rFonts w:ascii="Times New Roman" w:hAnsi="Times New Roman" w:cs="Times New Roman"/>
          <w:b/>
          <w:sz w:val="28"/>
          <w:szCs w:val="28"/>
        </w:rPr>
      </w:pPr>
      <w:r w:rsidRPr="003126B5">
        <w:rPr>
          <w:rFonts w:ascii="Times New Roman" w:hAnsi="Times New Roman" w:cs="Times New Roman"/>
          <w:b/>
          <w:sz w:val="28"/>
          <w:szCs w:val="28"/>
        </w:rPr>
        <w:t xml:space="preserve">Прокуратура Кунашакского района </w:t>
      </w:r>
    </w:p>
    <w:p w:rsidR="00A877E5" w:rsidRDefault="004E3DCF" w:rsidP="0060202C">
      <w:pPr>
        <w:spacing w:after="0" w:line="240" w:lineRule="auto"/>
        <w:ind w:firstLine="709"/>
        <w:jc w:val="center"/>
        <w:rPr>
          <w:rFonts w:ascii="Times New Roman" w:hAnsi="Times New Roman" w:cs="Times New Roman"/>
          <w:b/>
          <w:sz w:val="28"/>
          <w:szCs w:val="28"/>
        </w:rPr>
      </w:pPr>
      <w:r w:rsidRPr="004E3DCF">
        <w:rPr>
          <w:rFonts w:ascii="Times New Roman" w:hAnsi="Times New Roman" w:cs="Times New Roman"/>
          <w:b/>
          <w:sz w:val="28"/>
          <w:szCs w:val="28"/>
        </w:rPr>
        <w:t>Об ответственности за незаконные приобретение, передачу, сбыт, хранение, перевозку или ношение оружия, его основных частей, боеприпасов</w:t>
      </w:r>
    </w:p>
    <w:p w:rsidR="004E3DCF" w:rsidRDefault="004E3DCF" w:rsidP="0060202C">
      <w:pPr>
        <w:spacing w:after="0" w:line="240" w:lineRule="auto"/>
        <w:ind w:firstLine="709"/>
        <w:jc w:val="center"/>
        <w:rPr>
          <w:rFonts w:ascii="Times New Roman" w:hAnsi="Times New Roman" w:cs="Times New Roman"/>
          <w:sz w:val="28"/>
          <w:szCs w:val="28"/>
        </w:rPr>
      </w:pPr>
    </w:p>
    <w:p w:rsidR="004E3DCF" w:rsidRPr="004E3DCF" w:rsidRDefault="004E3DCF" w:rsidP="004E3DCF">
      <w:pPr>
        <w:spacing w:after="0" w:line="240" w:lineRule="auto"/>
        <w:ind w:firstLine="709"/>
        <w:jc w:val="both"/>
        <w:rPr>
          <w:rFonts w:ascii="Times New Roman" w:hAnsi="Times New Roman" w:cs="Times New Roman"/>
          <w:sz w:val="28"/>
          <w:szCs w:val="28"/>
        </w:rPr>
      </w:pPr>
      <w:r w:rsidRPr="004E3DCF">
        <w:rPr>
          <w:rFonts w:ascii="Times New Roman" w:hAnsi="Times New Roman" w:cs="Times New Roman"/>
          <w:sz w:val="28"/>
          <w:szCs w:val="28"/>
        </w:rPr>
        <w:t>Огнестрельные предметы являются источников повышенной опасности для окружающих, поэтому их свободный оборот (хранение, изготовление, приобретение или продажа) практически полностью ограничен нормами законодательства. Поэтому незаконное хранение указанных изделий будет означать не просто факт обладания оружием, но и совершение действий по его сокрытию.</w:t>
      </w:r>
    </w:p>
    <w:p w:rsidR="004E3DCF" w:rsidRPr="004E3DCF" w:rsidRDefault="004E3DCF" w:rsidP="004E3DCF">
      <w:pPr>
        <w:spacing w:after="0" w:line="240" w:lineRule="auto"/>
        <w:ind w:firstLine="709"/>
        <w:jc w:val="both"/>
        <w:rPr>
          <w:rFonts w:ascii="Times New Roman" w:hAnsi="Times New Roman" w:cs="Times New Roman"/>
          <w:sz w:val="28"/>
          <w:szCs w:val="28"/>
        </w:rPr>
      </w:pPr>
      <w:proofErr w:type="gramStart"/>
      <w:r w:rsidRPr="004E3DCF">
        <w:rPr>
          <w:rFonts w:ascii="Times New Roman" w:hAnsi="Times New Roman" w:cs="Times New Roman"/>
          <w:sz w:val="28"/>
          <w:szCs w:val="28"/>
        </w:rPr>
        <w:t>Уголовно-правовые последствия такого противоправного поведения регламентированы ст. 222 Уголовного кодекса Российской Федерации (Незаконные приобретение, передача, сбыт, хранение, перевозка или ношение оружия, его основных частей, боеприпасов), которой предусмотрена ответственность за любые противоправные действия со следующими видами оружия: холодного, газового оружия (за исключением травматического характера предмета); огнестрельного орудия, за исключением гладкоствольного охотничьего;</w:t>
      </w:r>
      <w:proofErr w:type="gramEnd"/>
      <w:r w:rsidRPr="004E3DCF">
        <w:rPr>
          <w:rFonts w:ascii="Times New Roman" w:hAnsi="Times New Roman" w:cs="Times New Roman"/>
          <w:sz w:val="28"/>
          <w:szCs w:val="28"/>
        </w:rPr>
        <w:t xml:space="preserve"> а также за незаконный оборот боеприпасов к указанным видам предметов.</w:t>
      </w:r>
    </w:p>
    <w:p w:rsidR="004E3DCF" w:rsidRPr="004E3DCF" w:rsidRDefault="004E3DCF" w:rsidP="004E3D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Pr="004E3DCF">
        <w:rPr>
          <w:rFonts w:ascii="Times New Roman" w:hAnsi="Times New Roman" w:cs="Times New Roman"/>
          <w:sz w:val="28"/>
          <w:szCs w:val="28"/>
        </w:rPr>
        <w:t>мимо непосредственно огнестрельных, газовых, и иных видов запрещенных к обороту предметов, ответственность может наступать за аналогичное противоправное действие в отношении отдельных основных частей и боеприпасов. В перечень основных частей, помимо прочего, будут входить ствол, затвор и иные элементы. Их приобретение или хранение, совершенное с нарушением правовых норм, также образует состав преступления.</w:t>
      </w:r>
    </w:p>
    <w:p w:rsidR="004E3DCF" w:rsidRPr="004E3DCF" w:rsidRDefault="004E3DCF" w:rsidP="004E3DCF">
      <w:pPr>
        <w:spacing w:after="0" w:line="240" w:lineRule="auto"/>
        <w:ind w:firstLine="709"/>
        <w:jc w:val="both"/>
        <w:rPr>
          <w:rFonts w:ascii="Times New Roman" w:hAnsi="Times New Roman" w:cs="Times New Roman"/>
          <w:sz w:val="28"/>
          <w:szCs w:val="28"/>
        </w:rPr>
      </w:pPr>
      <w:proofErr w:type="gramStart"/>
      <w:r w:rsidRPr="004E3DCF">
        <w:rPr>
          <w:rFonts w:ascii="Times New Roman" w:hAnsi="Times New Roman" w:cs="Times New Roman"/>
          <w:sz w:val="28"/>
          <w:szCs w:val="28"/>
        </w:rPr>
        <w:t>Гражданам, нарушившим правила оборота оружия могут</w:t>
      </w:r>
      <w:proofErr w:type="gramEnd"/>
      <w:r w:rsidRPr="004E3DCF">
        <w:rPr>
          <w:rFonts w:ascii="Times New Roman" w:hAnsi="Times New Roman" w:cs="Times New Roman"/>
          <w:sz w:val="28"/>
          <w:szCs w:val="28"/>
        </w:rPr>
        <w:t xml:space="preserve"> грозить:</w:t>
      </w:r>
    </w:p>
    <w:p w:rsidR="004E3DCF" w:rsidRPr="004E3DCF" w:rsidRDefault="004E3DCF" w:rsidP="004E3DCF">
      <w:pPr>
        <w:spacing w:after="0" w:line="240" w:lineRule="auto"/>
        <w:ind w:firstLine="709"/>
        <w:jc w:val="both"/>
        <w:rPr>
          <w:rFonts w:ascii="Times New Roman" w:hAnsi="Times New Roman" w:cs="Times New Roman"/>
          <w:sz w:val="28"/>
          <w:szCs w:val="28"/>
        </w:rPr>
      </w:pPr>
      <w:r w:rsidRPr="004E3DCF">
        <w:rPr>
          <w:rFonts w:ascii="Times New Roman" w:hAnsi="Times New Roman" w:cs="Times New Roman"/>
          <w:sz w:val="28"/>
          <w:szCs w:val="28"/>
        </w:rPr>
        <w:t>лишение свободы – минимально возможный срок по части первой не установлен, максимальный составит до четырех лет; по второй – не менее двух и не более шести лет; по третьей – от минимального значения пяти лет до максимальной санкции восемь лет; для четвертой – максимальный предел составляет два года заключения, минимальная планка не установлена;</w:t>
      </w:r>
    </w:p>
    <w:p w:rsidR="004E3DCF" w:rsidRPr="004E3DCF" w:rsidRDefault="004E3DCF" w:rsidP="004E3DCF">
      <w:pPr>
        <w:spacing w:after="0" w:line="240" w:lineRule="auto"/>
        <w:ind w:firstLine="709"/>
        <w:jc w:val="both"/>
        <w:rPr>
          <w:rFonts w:ascii="Times New Roman" w:hAnsi="Times New Roman" w:cs="Times New Roman"/>
          <w:sz w:val="28"/>
          <w:szCs w:val="28"/>
        </w:rPr>
      </w:pPr>
      <w:r w:rsidRPr="004E3DCF">
        <w:rPr>
          <w:rFonts w:ascii="Times New Roman" w:hAnsi="Times New Roman" w:cs="Times New Roman"/>
          <w:sz w:val="28"/>
          <w:szCs w:val="28"/>
        </w:rPr>
        <w:t>штраф – максимальный размер санкции содержится в части третьей и составляет максимальный размер в двести тысяч рублей (либо заработок осужденного за период до 18 месяцев).</w:t>
      </w:r>
    </w:p>
    <w:p w:rsidR="004E3DCF" w:rsidRPr="004E3DCF" w:rsidRDefault="004E3DCF" w:rsidP="004E3DCF">
      <w:pPr>
        <w:spacing w:after="0" w:line="240" w:lineRule="auto"/>
        <w:ind w:firstLine="709"/>
        <w:jc w:val="both"/>
        <w:rPr>
          <w:rFonts w:ascii="Times New Roman" w:hAnsi="Times New Roman" w:cs="Times New Roman"/>
          <w:sz w:val="28"/>
          <w:szCs w:val="28"/>
        </w:rPr>
      </w:pPr>
      <w:r w:rsidRPr="004E3DCF">
        <w:rPr>
          <w:rFonts w:ascii="Times New Roman" w:hAnsi="Times New Roman" w:cs="Times New Roman"/>
          <w:sz w:val="28"/>
          <w:szCs w:val="28"/>
        </w:rPr>
        <w:t>Значение имеет факт добровольной сдачи особо опасных объектов, перечисленных в данной статье. При таких обстоятельствах, даже незаконное хранение опасных предметов не повлечет применения карательных санкций к гражданам.</w:t>
      </w:r>
    </w:p>
    <w:p w:rsidR="00A877E5" w:rsidRDefault="004E3DCF" w:rsidP="004E3DCF">
      <w:pPr>
        <w:spacing w:after="0" w:line="240" w:lineRule="auto"/>
        <w:ind w:firstLine="709"/>
        <w:jc w:val="both"/>
        <w:rPr>
          <w:rFonts w:ascii="Times New Roman" w:hAnsi="Times New Roman" w:cs="Times New Roman"/>
          <w:sz w:val="28"/>
          <w:szCs w:val="28"/>
        </w:rPr>
      </w:pPr>
      <w:r w:rsidRPr="004E3DCF">
        <w:rPr>
          <w:rFonts w:ascii="Times New Roman" w:hAnsi="Times New Roman" w:cs="Times New Roman"/>
          <w:sz w:val="28"/>
          <w:szCs w:val="28"/>
        </w:rPr>
        <w:t xml:space="preserve">Однако необходимо учитывать, что выдача указанных изделий при совершении розыскных мероприятий или иных процессуальных действий не будет рассматриваться как добровольная сдача. В этом случае привлечение к </w:t>
      </w:r>
      <w:r w:rsidRPr="004E3DCF">
        <w:rPr>
          <w:rFonts w:ascii="Times New Roman" w:hAnsi="Times New Roman" w:cs="Times New Roman"/>
          <w:sz w:val="28"/>
          <w:szCs w:val="28"/>
        </w:rPr>
        <w:lastRenderedPageBreak/>
        <w:t>ответственности будет осуществляться на общих основаниях по нормам  ст. 222 УК РФ.</w:t>
      </w:r>
    </w:p>
    <w:p w:rsidR="004E3DCF" w:rsidRDefault="004E3DCF" w:rsidP="00432678">
      <w:pPr>
        <w:spacing w:after="0" w:line="240" w:lineRule="auto"/>
        <w:jc w:val="both"/>
        <w:rPr>
          <w:rFonts w:ascii="Times New Roman" w:hAnsi="Times New Roman" w:cs="Times New Roman"/>
          <w:sz w:val="28"/>
          <w:szCs w:val="28"/>
        </w:rPr>
      </w:pPr>
    </w:p>
    <w:p w:rsidR="003126B5" w:rsidRDefault="004E3DC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Прокурор</w:t>
      </w:r>
      <w:r w:rsidR="003126B5">
        <w:rPr>
          <w:rFonts w:ascii="Times New Roman" w:hAnsi="Times New Roman" w:cs="Times New Roman"/>
          <w:sz w:val="28"/>
          <w:szCs w:val="28"/>
        </w:rPr>
        <w:t xml:space="preserve"> района  </w:t>
      </w:r>
    </w:p>
    <w:p w:rsidR="004E3DCF" w:rsidRDefault="004E3DCF" w:rsidP="003126B5">
      <w:pPr>
        <w:spacing w:after="0" w:line="240" w:lineRule="auto"/>
        <w:jc w:val="both"/>
        <w:rPr>
          <w:rFonts w:ascii="Times New Roman" w:hAnsi="Times New Roman" w:cs="Times New Roman"/>
          <w:sz w:val="28"/>
          <w:szCs w:val="28"/>
        </w:rPr>
      </w:pPr>
    </w:p>
    <w:p w:rsidR="003126B5" w:rsidRPr="003126B5" w:rsidRDefault="004E3DC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старший советник юстиции </w:t>
      </w:r>
      <w:r w:rsidR="003126B5">
        <w:rPr>
          <w:rFonts w:ascii="Times New Roman" w:hAnsi="Times New Roman" w:cs="Times New Roman"/>
          <w:sz w:val="28"/>
          <w:szCs w:val="28"/>
        </w:rPr>
        <w:t xml:space="preserve">                           </w:t>
      </w:r>
      <w:r>
        <w:rPr>
          <w:rFonts w:ascii="Times New Roman" w:hAnsi="Times New Roman" w:cs="Times New Roman"/>
          <w:sz w:val="28"/>
          <w:szCs w:val="28"/>
        </w:rPr>
        <w:t xml:space="preserve">                                     А.В.Глазков</w:t>
      </w:r>
      <w:r w:rsidR="00BF5C33">
        <w:rPr>
          <w:rFonts w:ascii="Times New Roman" w:hAnsi="Times New Roman" w:cs="Times New Roman"/>
          <w:sz w:val="28"/>
          <w:szCs w:val="28"/>
        </w:rPr>
        <w:t xml:space="preserve"> </w:t>
      </w:r>
      <w:r w:rsidR="003126B5">
        <w:rPr>
          <w:rFonts w:ascii="Times New Roman" w:hAnsi="Times New Roman" w:cs="Times New Roman"/>
          <w:sz w:val="28"/>
          <w:szCs w:val="28"/>
        </w:rPr>
        <w:t xml:space="preserve">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6B5"/>
    <w:rsid w:val="001520E6"/>
    <w:rsid w:val="003126B5"/>
    <w:rsid w:val="00406D2C"/>
    <w:rsid w:val="00432678"/>
    <w:rsid w:val="004E3DCF"/>
    <w:rsid w:val="0060202C"/>
    <w:rsid w:val="00812575"/>
    <w:rsid w:val="009063CB"/>
    <w:rsid w:val="0094780A"/>
    <w:rsid w:val="009B4949"/>
    <w:rsid w:val="00A27568"/>
    <w:rsid w:val="00A877E5"/>
    <w:rsid w:val="00B1525D"/>
    <w:rsid w:val="00BB6C75"/>
    <w:rsid w:val="00BF5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83395">
      <w:bodyDiv w:val="1"/>
      <w:marLeft w:val="0"/>
      <w:marRight w:val="0"/>
      <w:marTop w:val="0"/>
      <w:marBottom w:val="0"/>
      <w:divBdr>
        <w:top w:val="none" w:sz="0" w:space="0" w:color="auto"/>
        <w:left w:val="none" w:sz="0" w:space="0" w:color="auto"/>
        <w:bottom w:val="none" w:sz="0" w:space="0" w:color="auto"/>
        <w:right w:val="none" w:sz="0" w:space="0" w:color="auto"/>
      </w:divBdr>
    </w:div>
    <w:div w:id="257059430">
      <w:bodyDiv w:val="1"/>
      <w:marLeft w:val="0"/>
      <w:marRight w:val="0"/>
      <w:marTop w:val="0"/>
      <w:marBottom w:val="0"/>
      <w:divBdr>
        <w:top w:val="none" w:sz="0" w:space="0" w:color="auto"/>
        <w:left w:val="none" w:sz="0" w:space="0" w:color="auto"/>
        <w:bottom w:val="none" w:sz="0" w:space="0" w:color="auto"/>
        <w:right w:val="none" w:sz="0" w:space="0" w:color="auto"/>
      </w:divBdr>
    </w:div>
    <w:div w:id="874535619">
      <w:bodyDiv w:val="1"/>
      <w:marLeft w:val="0"/>
      <w:marRight w:val="0"/>
      <w:marTop w:val="0"/>
      <w:marBottom w:val="0"/>
      <w:divBdr>
        <w:top w:val="none" w:sz="0" w:space="0" w:color="auto"/>
        <w:left w:val="none" w:sz="0" w:space="0" w:color="auto"/>
        <w:bottom w:val="none" w:sz="0" w:space="0" w:color="auto"/>
        <w:right w:val="none" w:sz="0" w:space="0" w:color="auto"/>
      </w:divBdr>
    </w:div>
    <w:div w:id="890652116">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2020-10-23T04:23:00Z</dcterms:created>
  <dcterms:modified xsi:type="dcterms:W3CDTF">2020-12-25T06:02:00Z</dcterms:modified>
</cp:coreProperties>
</file>